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D8FF" w14:textId="7009A1D8" w:rsidR="001F7118" w:rsidRDefault="00624D49">
      <w:pPr>
        <w:jc w:val="center"/>
        <w:rPr>
          <w:rFonts w:ascii="돋움체" w:eastAsia="바탕"/>
          <w:b/>
          <w:bCs/>
          <w:sz w:val="28"/>
        </w:rPr>
      </w:pPr>
      <w:r>
        <w:rPr>
          <w:rFonts w:ascii="돋움체" w:eastAsia="바탕"/>
          <w:b/>
          <w:bCs/>
          <w:sz w:val="28"/>
        </w:rPr>
        <w:t>Teaching Plan for the Month</w:t>
      </w:r>
    </w:p>
    <w:p w14:paraId="357081CF" w14:textId="77777777" w:rsidR="001F7118" w:rsidRDefault="00624D49">
      <w:pPr>
        <w:jc w:val="center"/>
        <w:rPr>
          <w:rFonts w:ascii="돋움체" w:eastAsia="바탕"/>
          <w:b/>
          <w:bCs/>
          <w:sz w:val="28"/>
        </w:rPr>
      </w:pPr>
      <w:r>
        <w:rPr>
          <w:rFonts w:ascii="돋움체" w:eastAsia="바탕"/>
          <w:b/>
          <w:bCs/>
          <w:sz w:val="28"/>
        </w:rPr>
        <w:t>Class: RE-3 (MWF)</w:t>
      </w:r>
    </w:p>
    <w:p w14:paraId="3830AD81" w14:textId="77777777" w:rsidR="001F7118" w:rsidRDefault="001F7118">
      <w:pPr>
        <w:jc w:val="center"/>
        <w:rPr>
          <w:rFonts w:ascii="돋움체" w:eastAsia="바탕"/>
          <w:b/>
          <w:bCs/>
          <w:sz w:val="28"/>
        </w:rPr>
      </w:pPr>
    </w:p>
    <w:p w14:paraId="3E7CF665" w14:textId="408890DA" w:rsidR="001F7118" w:rsidRPr="00065075" w:rsidRDefault="00624D49">
      <w:pPr>
        <w:pStyle w:val="a4"/>
        <w:jc w:val="center"/>
        <w:rPr>
          <w:rFonts w:ascii="돋움체" w:eastAsia="바탕"/>
          <w:sz w:val="26"/>
        </w:rPr>
      </w:pPr>
      <w:r>
        <w:rPr>
          <w:rFonts w:ascii="돋움체" w:eastAsia="바탕"/>
          <w:sz w:val="26"/>
        </w:rPr>
        <w:t xml:space="preserve">TEXT: backpack / Reading/ </w:t>
      </w:r>
      <w:r w:rsidR="00065075">
        <w:rPr>
          <w:rFonts w:ascii="돋움체" w:eastAsia="바탕"/>
          <w:sz w:val="26"/>
        </w:rPr>
        <w:t>Words</w:t>
      </w:r>
      <w:r>
        <w:rPr>
          <w:rFonts w:ascii="돋움체" w:eastAsia="바탕"/>
          <w:sz w:val="26"/>
        </w:rPr>
        <w:t xml:space="preserve">/ Teacher: </w:t>
      </w:r>
      <w:proofErr w:type="spellStart"/>
      <w:r w:rsidR="00065075">
        <w:rPr>
          <w:rFonts w:ascii="돋움체" w:eastAsia="바탕"/>
          <w:sz w:val="26"/>
        </w:rPr>
        <w:t>Jin</w:t>
      </w:r>
      <w:proofErr w:type="spellEnd"/>
    </w:p>
    <w:tbl>
      <w:tblPr>
        <w:tblOverlap w:val="never"/>
        <w:tblW w:w="9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71"/>
        <w:gridCol w:w="3326"/>
        <w:gridCol w:w="1417"/>
        <w:gridCol w:w="3402"/>
      </w:tblGrid>
      <w:tr w:rsidR="001F7118" w14:paraId="24D8C721" w14:textId="77777777">
        <w:trPr>
          <w:trHeight w:val="447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5B0553EF" w14:textId="757EE009" w:rsidR="001F7118" w:rsidRDefault="005512BF">
            <w:pPr>
              <w:pStyle w:val="7"/>
              <w:rPr>
                <w:rFonts w:eastAsia="돋움체"/>
                <w:sz w:val="20"/>
              </w:rPr>
            </w:pPr>
            <w:r>
              <w:rPr>
                <w:rFonts w:eastAsia="돋움체" w:hint="eastAsia"/>
                <w:sz w:val="20"/>
              </w:rPr>
              <w:t>W</w:t>
            </w:r>
            <w:r>
              <w:rPr>
                <w:rFonts w:eastAsia="돋움체"/>
                <w:sz w:val="20"/>
              </w:rPr>
              <w:t>eek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7671F075" w14:textId="1D41261C" w:rsidR="001F7118" w:rsidRDefault="00B56BD7">
            <w:pPr>
              <w:pStyle w:val="a3"/>
              <w:keepNext/>
              <w:numPr>
                <w:ilvl w:val="6"/>
                <w:numId w:val="1"/>
              </w:numPr>
              <w:wordWrap/>
              <w:spacing w:line="180" w:lineRule="auto"/>
              <w:jc w:val="center"/>
              <w:rPr>
                <w:rFonts w:ascii="Times New Roman" w:eastAsia="돋움체"/>
                <w:b/>
                <w:bCs/>
              </w:rPr>
            </w:pPr>
            <w:r>
              <w:rPr>
                <w:rFonts w:ascii="Times New Roman" w:eastAsia="돋움체"/>
                <w:b/>
                <w:bCs/>
              </w:rPr>
              <w:t>B</w:t>
            </w:r>
            <w:r w:rsidR="00624D49">
              <w:rPr>
                <w:rFonts w:ascii="Times New Roman" w:eastAsia="돋움체"/>
                <w:b/>
                <w:bCs/>
              </w:rPr>
              <w:t>ook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0C22A348" w14:textId="77777777" w:rsidR="001F7118" w:rsidRDefault="00624D49">
            <w:pPr>
              <w:pStyle w:val="a3"/>
              <w:keepNext/>
              <w:numPr>
                <w:ilvl w:val="6"/>
                <w:numId w:val="1"/>
              </w:numPr>
              <w:wordWrap/>
              <w:spacing w:line="180" w:lineRule="auto"/>
              <w:jc w:val="center"/>
              <w:rPr>
                <w:rFonts w:ascii="Times New Roman" w:eastAsia="돋움체"/>
                <w:b/>
                <w:bCs/>
              </w:rPr>
            </w:pPr>
            <w:r>
              <w:rPr>
                <w:rFonts w:ascii="Times New Roman" w:eastAsia="돋움체"/>
                <w:b/>
                <w:bCs/>
              </w:rPr>
              <w:t>test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27DEAE7D" w14:textId="77777777" w:rsidR="001F7118" w:rsidRDefault="00624D49">
            <w:pPr>
              <w:pStyle w:val="a3"/>
              <w:keepNext/>
              <w:numPr>
                <w:ilvl w:val="6"/>
                <w:numId w:val="1"/>
              </w:numPr>
              <w:wordWrap/>
              <w:spacing w:line="180" w:lineRule="auto"/>
              <w:jc w:val="center"/>
              <w:rPr>
                <w:rFonts w:ascii="Arial Narrow" w:eastAsia="바탕"/>
                <w:b/>
                <w:bCs/>
              </w:rPr>
            </w:pPr>
            <w:r>
              <w:rPr>
                <w:rFonts w:ascii="Times New Roman" w:eastAsia="돋움체"/>
                <w:b/>
                <w:bCs/>
              </w:rPr>
              <w:t>Homework</w:t>
            </w:r>
          </w:p>
        </w:tc>
      </w:tr>
      <w:tr w:rsidR="001F7118" w14:paraId="718E8716" w14:textId="77777777">
        <w:trPr>
          <w:trHeight w:val="1360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2B5C0F09" w14:textId="77777777" w:rsidR="001F7118" w:rsidRDefault="00624D49">
            <w:pPr>
              <w:spacing w:before="480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05B9A224" w14:textId="500913F4" w:rsidR="001F7118" w:rsidRDefault="00662CDF">
            <w:pPr>
              <w:pStyle w:val="a3"/>
              <w:spacing w:line="180" w:lineRule="auto"/>
              <w:rPr>
                <w:rFonts w:ascii="Times New Roman" w:eastAsia="돋움체" w:hint="eastAsia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MRS: </w:t>
            </w:r>
            <w:r w:rsidR="00B56BD7">
              <w:rPr>
                <w:rFonts w:ascii="Times New Roman" w:eastAsia="돋움체"/>
                <w:w w:val="90"/>
                <w:sz w:val="22"/>
              </w:rPr>
              <w:t>Review</w:t>
            </w:r>
          </w:p>
          <w:p w14:paraId="3D8DF8B3" w14:textId="48F0038B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BP:</w:t>
            </w:r>
            <w:r w:rsidR="00065075">
              <w:rPr>
                <w:rFonts w:ascii="Times New Roman" w:eastAsia="돋움체"/>
                <w:w w:val="90"/>
                <w:sz w:val="22"/>
              </w:rPr>
              <w:t xml:space="preserve"> Unit </w:t>
            </w:r>
            <w:r w:rsidR="00B56BD7">
              <w:rPr>
                <w:rFonts w:ascii="Times New Roman" w:eastAsia="돋움체"/>
                <w:w w:val="90"/>
                <w:sz w:val="22"/>
              </w:rPr>
              <w:t>7-9</w:t>
            </w:r>
          </w:p>
          <w:p w14:paraId="0A8AB8A8" w14:textId="2F461ED1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WB: </w:t>
            </w:r>
            <w:r w:rsidR="00065075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B56BD7">
              <w:rPr>
                <w:rFonts w:ascii="Times New Roman" w:eastAsia="돋움체"/>
                <w:w w:val="90"/>
                <w:sz w:val="22"/>
              </w:rPr>
              <w:t>7-9</w:t>
            </w:r>
          </w:p>
          <w:p w14:paraId="1CAE10E5" w14:textId="30777C86" w:rsidR="00065075" w:rsidRDefault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S</w:t>
            </w:r>
            <w:r>
              <w:rPr>
                <w:rFonts w:ascii="Times New Roman" w:eastAsia="돋움체"/>
                <w:w w:val="90"/>
                <w:sz w:val="22"/>
              </w:rPr>
              <w:t xml:space="preserve">P: Unit </w:t>
            </w:r>
            <w:r w:rsidR="00B56BD7">
              <w:rPr>
                <w:rFonts w:ascii="Times New Roman" w:eastAsia="돋움체"/>
                <w:w w:val="90"/>
                <w:sz w:val="22"/>
              </w:rPr>
              <w:t>7-9</w:t>
            </w:r>
          </w:p>
          <w:p w14:paraId="06DABF67" w14:textId="337C16E0" w:rsidR="001F7118" w:rsidRDefault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 xml:space="preserve">ords: </w:t>
            </w:r>
            <w:r w:rsidR="00B56BD7">
              <w:rPr>
                <w:rFonts w:ascii="Times New Roman" w:eastAsia="돋움체"/>
                <w:w w:val="90"/>
                <w:sz w:val="22"/>
              </w:rPr>
              <w:t>17-21</w:t>
            </w:r>
          </w:p>
          <w:p w14:paraId="10ED9901" w14:textId="2520549B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R</w:t>
            </w:r>
            <w:r w:rsidR="00065075">
              <w:rPr>
                <w:rFonts w:ascii="Times New Roman" w:eastAsia="돋움체"/>
                <w:w w:val="90"/>
                <w:sz w:val="22"/>
              </w:rPr>
              <w:t xml:space="preserve">eading: </w:t>
            </w:r>
            <w:r w:rsidR="00B56BD7">
              <w:rPr>
                <w:rFonts w:ascii="Times New Roman" w:eastAsia="돋움체"/>
                <w:w w:val="90"/>
                <w:sz w:val="22"/>
              </w:rPr>
              <w:t>13-15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061372E4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332B38CB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1C2EA4C8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447448C0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6C1051C0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 w:hint="eastAsia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MRS: Review</w:t>
            </w:r>
          </w:p>
          <w:p w14:paraId="491D125C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BP: Unit 7-9</w:t>
            </w:r>
          </w:p>
          <w:p w14:paraId="7B563BA5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WB: Unit 7-9</w:t>
            </w:r>
          </w:p>
          <w:p w14:paraId="363B1C2F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S</w:t>
            </w:r>
            <w:r>
              <w:rPr>
                <w:rFonts w:ascii="Times New Roman" w:eastAsia="돋움체"/>
                <w:w w:val="90"/>
                <w:sz w:val="22"/>
              </w:rPr>
              <w:t>P: Unit 7-9</w:t>
            </w:r>
          </w:p>
          <w:p w14:paraId="14B4F8A4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>ords: 17-21</w:t>
            </w:r>
          </w:p>
          <w:p w14:paraId="5B233AAB" w14:textId="7DB35C94" w:rsidR="001F7118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Reading: 13-15</w:t>
            </w:r>
          </w:p>
        </w:tc>
      </w:tr>
      <w:tr w:rsidR="001F7118" w14:paraId="3301113E" w14:textId="77777777">
        <w:trPr>
          <w:trHeight w:val="1260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03E15673" w14:textId="19DFE76E" w:rsidR="001F7118" w:rsidRDefault="005512BF">
            <w:pPr>
              <w:pStyle w:val="a3"/>
              <w:spacing w:before="480" w:line="180" w:lineRule="auto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 w:hint="eastAsia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7EE0961B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 w:hint="eastAsia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MRS: Review</w:t>
            </w:r>
          </w:p>
          <w:p w14:paraId="08EB83F2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BP: Unit 7-9</w:t>
            </w:r>
          </w:p>
          <w:p w14:paraId="4E319163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WB: Unit 7-9</w:t>
            </w:r>
          </w:p>
          <w:p w14:paraId="5EA35ED3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S</w:t>
            </w:r>
            <w:r>
              <w:rPr>
                <w:rFonts w:ascii="Times New Roman" w:eastAsia="돋움체"/>
                <w:w w:val="90"/>
                <w:sz w:val="22"/>
              </w:rPr>
              <w:t>P: Unit 7-9</w:t>
            </w:r>
          </w:p>
          <w:p w14:paraId="3C79B904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>ords: 17-21</w:t>
            </w:r>
          </w:p>
          <w:p w14:paraId="19A3808C" w14:textId="24BBABAA" w:rsidR="001F7118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Reading: 13-15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30873741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4E5F7B86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4012A563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265F9B69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6F35DE8C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 w:hint="eastAsia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MRS: Review</w:t>
            </w:r>
          </w:p>
          <w:p w14:paraId="00A7900F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BP: Unit 7-9</w:t>
            </w:r>
          </w:p>
          <w:p w14:paraId="374E31D8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WB: Unit 7-9</w:t>
            </w:r>
          </w:p>
          <w:p w14:paraId="4DDAED42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S</w:t>
            </w:r>
            <w:r>
              <w:rPr>
                <w:rFonts w:ascii="Times New Roman" w:eastAsia="돋움체"/>
                <w:w w:val="90"/>
                <w:sz w:val="22"/>
              </w:rPr>
              <w:t>P: Unit 7-9</w:t>
            </w:r>
          </w:p>
          <w:p w14:paraId="62CCCE59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>ords: 17-21</w:t>
            </w:r>
          </w:p>
          <w:p w14:paraId="5B3C4A73" w14:textId="66151036" w:rsidR="001F7118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Reading: 13-15</w:t>
            </w:r>
          </w:p>
        </w:tc>
      </w:tr>
      <w:tr w:rsidR="001F7118" w14:paraId="2E46C22D" w14:textId="77777777">
        <w:trPr>
          <w:trHeight w:val="1418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4AFF4DD7" w14:textId="45B1F6B0" w:rsidR="001F7118" w:rsidRDefault="005512BF">
            <w:pPr>
              <w:pStyle w:val="a3"/>
              <w:spacing w:before="480" w:line="180" w:lineRule="auto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 w:hint="eastAsia"/>
              </w:rPr>
              <w:t>3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35F020F7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 w:hint="eastAsia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MRS: Review</w:t>
            </w:r>
          </w:p>
          <w:p w14:paraId="582D7327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BP: Unit 7-9</w:t>
            </w:r>
          </w:p>
          <w:p w14:paraId="62A78DAF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WB: Unit 7-9</w:t>
            </w:r>
          </w:p>
          <w:p w14:paraId="50F36FB4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S</w:t>
            </w:r>
            <w:r>
              <w:rPr>
                <w:rFonts w:ascii="Times New Roman" w:eastAsia="돋움체"/>
                <w:w w:val="90"/>
                <w:sz w:val="22"/>
              </w:rPr>
              <w:t>P: Unit 7-9</w:t>
            </w:r>
          </w:p>
          <w:p w14:paraId="26113345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>ords: 17-21</w:t>
            </w:r>
          </w:p>
          <w:p w14:paraId="6AED2B5E" w14:textId="7CE8A099" w:rsidR="001F7118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Reading: 13-15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27A5ACF6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19E91DEE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1F2DEEA8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4029698A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31944EC5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 w:hint="eastAsia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MRS: Review</w:t>
            </w:r>
          </w:p>
          <w:p w14:paraId="219EB5A2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BP: Unit 7-9</w:t>
            </w:r>
          </w:p>
          <w:p w14:paraId="60AAC810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WB: Unit 7-9</w:t>
            </w:r>
          </w:p>
          <w:p w14:paraId="12CA0135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S</w:t>
            </w:r>
            <w:r>
              <w:rPr>
                <w:rFonts w:ascii="Times New Roman" w:eastAsia="돋움체"/>
                <w:w w:val="90"/>
                <w:sz w:val="22"/>
              </w:rPr>
              <w:t>P: Unit 7-9</w:t>
            </w:r>
          </w:p>
          <w:p w14:paraId="6A9CF73D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>ords: 17-21</w:t>
            </w:r>
          </w:p>
          <w:p w14:paraId="42FAE598" w14:textId="22C5C6B7" w:rsidR="001F7118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Reading: 13-15</w:t>
            </w:r>
          </w:p>
        </w:tc>
      </w:tr>
      <w:tr w:rsidR="001F7118" w14:paraId="7534FA5B" w14:textId="77777777">
        <w:trPr>
          <w:trHeight w:val="1418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6B93F689" w14:textId="729143EF" w:rsidR="001F7118" w:rsidRDefault="005512BF">
            <w:pPr>
              <w:pStyle w:val="a3"/>
              <w:spacing w:before="480" w:line="180" w:lineRule="auto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 w:hint="eastAsia"/>
              </w:rPr>
              <w:t>4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329FB7FD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 w:hint="eastAsia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MRS: Review</w:t>
            </w:r>
          </w:p>
          <w:p w14:paraId="34623ADB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BP: Unit 7-9</w:t>
            </w:r>
          </w:p>
          <w:p w14:paraId="3778A426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WB: Unit 7-9</w:t>
            </w:r>
          </w:p>
          <w:p w14:paraId="2A3E0F50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S</w:t>
            </w:r>
            <w:r>
              <w:rPr>
                <w:rFonts w:ascii="Times New Roman" w:eastAsia="돋움체"/>
                <w:w w:val="90"/>
                <w:sz w:val="22"/>
              </w:rPr>
              <w:t>P: Unit 7-9</w:t>
            </w:r>
          </w:p>
          <w:p w14:paraId="29DE2ACF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>ords: 17-21</w:t>
            </w:r>
          </w:p>
          <w:p w14:paraId="6751EB2B" w14:textId="4B1D0A42" w:rsidR="001F7118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Reading: 13-15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4CB7AD4F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3D807DA0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0560395F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5785A79C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77FD7FDD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 w:hint="eastAsia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MRS: Review</w:t>
            </w:r>
          </w:p>
          <w:p w14:paraId="531F2DB5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BP: Unit 7-9</w:t>
            </w:r>
          </w:p>
          <w:p w14:paraId="6E294C4C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WB: Unit 7-9</w:t>
            </w:r>
          </w:p>
          <w:p w14:paraId="4160EDC1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S</w:t>
            </w:r>
            <w:r>
              <w:rPr>
                <w:rFonts w:ascii="Times New Roman" w:eastAsia="돋움체"/>
                <w:w w:val="90"/>
                <w:sz w:val="22"/>
              </w:rPr>
              <w:t>P: Unit 7-9</w:t>
            </w:r>
          </w:p>
          <w:p w14:paraId="3E8DDF8D" w14:textId="77777777" w:rsidR="00B56BD7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>ords: 17-21</w:t>
            </w:r>
          </w:p>
          <w:p w14:paraId="5030A4F4" w14:textId="63C60747" w:rsidR="001F7118" w:rsidRDefault="00B56BD7" w:rsidP="00B56BD7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Reading: 13-15</w:t>
            </w:r>
          </w:p>
        </w:tc>
      </w:tr>
    </w:tbl>
    <w:p w14:paraId="6087B7DD" w14:textId="77777777" w:rsidR="001F7118" w:rsidRDefault="001F7118">
      <w:pPr>
        <w:pStyle w:val="a4"/>
        <w:wordWrap w:val="0"/>
        <w:jc w:val="both"/>
        <w:rPr>
          <w:rFonts w:ascii="바탕" w:eastAsia="바탕"/>
          <w:sz w:val="20"/>
        </w:rPr>
      </w:pPr>
    </w:p>
    <w:sectPr w:rsidR="001F71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한컴바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5A26"/>
    <w:multiLevelType w:val="singleLevel"/>
    <w:tmpl w:val="67F828EE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61FD6DEC"/>
    <w:multiLevelType w:val="multilevel"/>
    <w:tmpl w:val="7A58095A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A841B4"/>
    <w:multiLevelType w:val="hybridMultilevel"/>
    <w:tmpl w:val="C02E6002"/>
    <w:lvl w:ilvl="0" w:tplc="8B86F622">
      <w:start w:val="1"/>
      <w:numFmt w:val="decimal"/>
      <w:pStyle w:val="1"/>
      <w:suff w:val="nothing"/>
      <w:lvlText w:val=""/>
      <w:lvlJc w:val="left"/>
      <w:pPr>
        <w:ind w:left="0" w:firstLine="0"/>
      </w:pPr>
    </w:lvl>
    <w:lvl w:ilvl="1" w:tplc="1846ABBC">
      <w:start w:val="1"/>
      <w:numFmt w:val="decimal"/>
      <w:pStyle w:val="2"/>
      <w:suff w:val="nothing"/>
      <w:lvlText w:val=""/>
      <w:lvlJc w:val="left"/>
      <w:pPr>
        <w:ind w:left="0" w:firstLine="0"/>
      </w:pPr>
    </w:lvl>
    <w:lvl w:ilvl="2" w:tplc="CAD86830">
      <w:start w:val="1"/>
      <w:numFmt w:val="decimal"/>
      <w:suff w:val="nothing"/>
      <w:lvlText w:val="%N"/>
      <w:lvlJc w:val="left"/>
      <w:pPr>
        <w:ind w:left="0" w:hanging="50"/>
      </w:pPr>
    </w:lvl>
    <w:lvl w:ilvl="3" w:tplc="971A2720">
      <w:start w:val="1"/>
      <w:numFmt w:val="decimal"/>
      <w:suff w:val="nothing"/>
      <w:lvlText w:val="%N"/>
      <w:lvlJc w:val="left"/>
      <w:pPr>
        <w:ind w:left="0" w:hanging="50"/>
      </w:pPr>
    </w:lvl>
    <w:lvl w:ilvl="4" w:tplc="6E041E2E">
      <w:start w:val="1"/>
      <w:numFmt w:val="decimal"/>
      <w:suff w:val="nothing"/>
      <w:lvlText w:val="%N"/>
      <w:lvlJc w:val="left"/>
      <w:pPr>
        <w:ind w:left="0" w:hanging="50"/>
      </w:pPr>
    </w:lvl>
    <w:lvl w:ilvl="5" w:tplc="1BC47C84">
      <w:start w:val="1"/>
      <w:numFmt w:val="decimal"/>
      <w:suff w:val="nothing"/>
      <w:lvlText w:val="%N"/>
      <w:lvlJc w:val="left"/>
      <w:pPr>
        <w:ind w:left="0" w:hanging="50"/>
      </w:pPr>
    </w:lvl>
    <w:lvl w:ilvl="6" w:tplc="577CA090">
      <w:start w:val="1"/>
      <w:numFmt w:val="decimal"/>
      <w:pStyle w:val="7"/>
      <w:suff w:val="nothing"/>
      <w:lvlText w:val=""/>
      <w:lvlJc w:val="left"/>
      <w:pPr>
        <w:ind w:left="0" w:firstLine="0"/>
      </w:pPr>
    </w:lvl>
    <w:lvl w:ilvl="7" w:tplc="50C4CEFC">
      <w:numFmt w:val="decimal"/>
      <w:lvlText w:val=""/>
      <w:lvlJc w:val="left"/>
    </w:lvl>
    <w:lvl w:ilvl="8" w:tplc="4572AB5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18"/>
    <w:rsid w:val="00065075"/>
    <w:rsid w:val="001F7118"/>
    <w:rsid w:val="005512BF"/>
    <w:rsid w:val="00624D49"/>
    <w:rsid w:val="00662CDF"/>
    <w:rsid w:val="00B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AEF5"/>
  <w15:docId w15:val="{73EE47F8-0245-4A70-8C23-943E32BC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한컴바탕" w:eastAsia="한컴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pPr>
      <w:spacing w:line="180" w:lineRule="auto"/>
    </w:pPr>
    <w:rPr>
      <w:rFonts w:ascii="바탕"/>
    </w:rPr>
  </w:style>
  <w:style w:type="paragraph" w:styleId="1">
    <w:name w:val="heading 1"/>
    <w:pPr>
      <w:keepNext/>
      <w:numPr>
        <w:numId w:val="1"/>
      </w:numPr>
      <w:spacing w:line="180" w:lineRule="auto"/>
      <w:outlineLvl w:val="0"/>
    </w:pPr>
    <w:rPr>
      <w:rFonts w:ascii="Arial Narrow"/>
      <w:b/>
      <w:bCs/>
      <w:sz w:val="22"/>
    </w:rPr>
  </w:style>
  <w:style w:type="paragraph" w:styleId="2">
    <w:name w:val="heading 2"/>
    <w:pPr>
      <w:keepNext/>
      <w:numPr>
        <w:ilvl w:val="1"/>
        <w:numId w:val="1"/>
      </w:numPr>
      <w:spacing w:line="180" w:lineRule="auto"/>
      <w:jc w:val="center"/>
      <w:outlineLvl w:val="1"/>
    </w:pPr>
    <w:rPr>
      <w:rFonts w:ascii="Arial Narrow"/>
      <w:b/>
      <w:bCs/>
      <w:sz w:val="22"/>
    </w:rPr>
  </w:style>
  <w:style w:type="paragraph" w:styleId="7">
    <w:name w:val="heading 7"/>
    <w:pPr>
      <w:keepNext/>
      <w:numPr>
        <w:ilvl w:val="6"/>
        <w:numId w:val="1"/>
      </w:numPr>
      <w:wordWrap/>
      <w:spacing w:line="180" w:lineRule="auto"/>
      <w:jc w:val="center"/>
      <w:outlineLvl w:val="6"/>
    </w:pPr>
    <w:rPr>
      <w:rFonts w:ascii="Times New Roman"/>
      <w:b/>
      <w:bCs/>
      <w:sz w:val="32"/>
    </w:rPr>
  </w:style>
  <w:style w:type="paragraph" w:styleId="9">
    <w:name w:val="heading 9"/>
    <w:pPr>
      <w:keepNext/>
      <w:wordWrap/>
      <w:spacing w:line="180" w:lineRule="auto"/>
      <w:jc w:val="center"/>
      <w:outlineLvl w:val="8"/>
    </w:pPr>
    <w:rPr>
      <w:rFonts w:asci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customStyle="1" w:styleId="10">
    <w:name w:val="표준 표1"/>
  </w:style>
  <w:style w:type="paragraph" w:customStyle="1" w:styleId="11">
    <w:name w:val="목록 없음1"/>
  </w:style>
  <w:style w:type="paragraph" w:styleId="a4">
    <w:name w:val="Body Text"/>
    <w:pPr>
      <w:wordWrap/>
      <w:spacing w:line="180" w:lineRule="auto"/>
      <w:jc w:val="left"/>
    </w:pPr>
    <w:rPr>
      <w:rFonts w:ascii="Times New Roman"/>
      <w:b/>
      <w:bCs/>
      <w:sz w:val="22"/>
    </w:rPr>
  </w:style>
  <w:style w:type="paragraph" w:styleId="a5">
    <w:name w:val="header"/>
    <w:pPr>
      <w:tabs>
        <w:tab w:val="center" w:pos="4252"/>
        <w:tab w:val="right" w:pos="8504"/>
      </w:tabs>
      <w:snapToGrid w:val="0"/>
      <w:spacing w:line="180" w:lineRule="auto"/>
    </w:pPr>
    <w:rPr>
      <w:rFonts w:ascii="바탕"/>
    </w:rPr>
  </w:style>
  <w:style w:type="paragraph" w:styleId="a6">
    <w:name w:val="footer"/>
    <w:pPr>
      <w:tabs>
        <w:tab w:val="center" w:pos="4252"/>
        <w:tab w:val="right" w:pos="8504"/>
      </w:tabs>
      <w:snapToGrid w:val="0"/>
      <w:spacing w:line="180" w:lineRule="auto"/>
    </w:pPr>
    <w:rPr>
      <w:rFonts w:ascii="바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0DF08BDB-95C7-4FEC-A5E5-820B6909D90F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91418D34-345C-4589-B03E-E00DE9E61CCC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Plan for the Month of june</dc:title>
  <dc:creator>Jinmyung Yoo</dc:creator>
  <cp:lastModifiedBy>Yoo Jinmyung</cp:lastModifiedBy>
  <cp:revision>2</cp:revision>
  <dcterms:created xsi:type="dcterms:W3CDTF">2020-10-19T06:29:00Z</dcterms:created>
  <dcterms:modified xsi:type="dcterms:W3CDTF">2020-10-19T06:29:00Z</dcterms:modified>
</cp:coreProperties>
</file>